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第1-209</w:t>
      </w:r>
      <w:bookmarkStart w:id="0" w:name="_GoBack"/>
      <w:bookmarkEnd w:id="0"/>
      <w:r>
        <w:rPr>
          <w:rFonts w:hint="eastAsia" w:ascii="宋体" w:hAnsi="宋体"/>
          <w:sz w:val="24"/>
        </w:rPr>
        <w:t>部分：环境试验方法 热循环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计划标号：2023239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标准项目负责起草单位：天津六〇九电缆有限公司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郑晓奕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18698008671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174294F"/>
    <w:rsid w:val="0C993563"/>
    <w:rsid w:val="13013CF5"/>
    <w:rsid w:val="1A081B19"/>
    <w:rsid w:val="2E847EB2"/>
    <w:rsid w:val="38621636"/>
    <w:rsid w:val="54C35491"/>
    <w:rsid w:val="580C6638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20</TotalTime>
  <ScaleCrop>false</ScaleCrop>
  <LinksUpToDate>false</LinksUpToDate>
  <CharactersWithSpaces>143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2024-04-11T06:34:00Z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AF762A40B766442BBCE720AC2EAD55F3_12</vt:lpwstr>
  </property>
</Properties>
</file>